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038" w:rsidRPr="00577517" w:rsidRDefault="00673033">
      <w:pPr>
        <w:jc w:val="center"/>
        <w:rPr>
          <w:rFonts w:ascii="Liberation Serif" w:hAnsi="Liberation Serif" w:cs="Liberation Serif"/>
          <w:b/>
          <w:szCs w:val="28"/>
        </w:rPr>
      </w:pPr>
      <w:r w:rsidRPr="00577517">
        <w:rPr>
          <w:rFonts w:ascii="Liberation Serif" w:hAnsi="Liberation Serif" w:cs="Liberation Serif"/>
          <w:b/>
          <w:szCs w:val="28"/>
        </w:rPr>
        <w:t>ИЗВЕЩЕНИЕ</w:t>
      </w:r>
    </w:p>
    <w:p w:rsidR="00512038" w:rsidRPr="00577517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77517">
        <w:rPr>
          <w:rFonts w:ascii="Liberation Serif" w:hAnsi="Liberation Serif" w:cs="Liberation Serif"/>
          <w:b/>
          <w:sz w:val="26"/>
          <w:szCs w:val="26"/>
        </w:rPr>
        <w:t>о проведении закупки</w:t>
      </w:r>
    </w:p>
    <w:p w:rsidR="00512038" w:rsidRPr="00577517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77517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512038" w:rsidRPr="00577517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512038" w:rsidRPr="00577517">
        <w:tc>
          <w:tcPr>
            <w:tcW w:w="3473" w:type="dxa"/>
            <w:shd w:val="clear" w:color="auto" w:fill="auto"/>
            <w:vAlign w:val="center"/>
          </w:tcPr>
          <w:p w:rsidR="00512038" w:rsidRPr="00577517" w:rsidRDefault="0067303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7517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223</w:t>
            </w:r>
            <w:r w:rsidR="00BF198A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577517" w:rsidRDefault="00512038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577517" w:rsidRDefault="00673033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«0</w:t>
            </w:r>
            <w:r w:rsidR="00BF198A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</w:t>
            </w: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» февраля 2026 г.</w:t>
            </w:r>
          </w:p>
        </w:tc>
      </w:tr>
    </w:tbl>
    <w:p w:rsidR="00512038" w:rsidRPr="00577517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Способ закупки: </w:t>
      </w:r>
      <w:r w:rsidRPr="00577517">
        <w:rPr>
          <w:rFonts w:ascii="Liberation Serif" w:hAnsi="Liberation Serif" w:cs="Liberation Serif"/>
          <w:b/>
          <w:bCs/>
        </w:rPr>
        <w:t>Открытые конкурентные переговоры (ЭТП)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577517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</w:t>
      </w:r>
      <w:proofErr w:type="gramStart"/>
      <w:r w:rsidRPr="00577517">
        <w:rPr>
          <w:rFonts w:ascii="Liberation Serif" w:hAnsi="Liberation Serif" w:cs="Liberation Serif"/>
        </w:rPr>
        <w:t xml:space="preserve">нужд  </w:t>
      </w:r>
      <w:r w:rsidRPr="00577517">
        <w:rPr>
          <w:rFonts w:ascii="Liberation Serif" w:hAnsi="Liberation Serif" w:cs="Liberation Serif"/>
          <w:b/>
          <w:bCs/>
        </w:rPr>
        <w:t>ООО</w:t>
      </w:r>
      <w:proofErr w:type="gramEnd"/>
      <w:r w:rsidRPr="00577517">
        <w:rPr>
          <w:rFonts w:ascii="Liberation Serif" w:hAnsi="Liberation Serif" w:cs="Liberation Serif"/>
          <w:b/>
          <w:bCs/>
        </w:rPr>
        <w:t xml:space="preserve"> «Интер РАО - Инжиниринг»</w:t>
      </w:r>
      <w:r w:rsidRPr="00577517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 w:rsidRPr="00577517">
        <w:rPr>
          <w:rFonts w:ascii="Liberation Serif" w:hAnsi="Liberation Serif" w:cs="Liberation Serif"/>
        </w:rPr>
        <w:t xml:space="preserve">единая информационная система </w:t>
      </w:r>
      <w:hyperlink r:id="rId8" w:tooltip="http://www.zakupki.gov.ru" w:history="1">
        <w:r w:rsidRPr="00577517">
          <w:rPr>
            <w:rFonts w:ascii="Liberation Serif" w:hAnsi="Liberation Serif" w:cs="Liberation Serif"/>
            <w:color w:val="0000FF"/>
            <w:szCs w:val="20"/>
            <w:u w:val="single"/>
          </w:rPr>
          <w:t>www.zakupki.gov.ru</w:t>
        </w:r>
      </w:hyperlink>
      <w:r w:rsidRPr="00577517">
        <w:rPr>
          <w:rFonts w:ascii="Liberation Serif" w:hAnsi="Liberation Serif" w:cs="Liberation Serif"/>
          <w:color w:val="0067D5"/>
          <w:u w:val="single"/>
        </w:rPr>
        <w:t>,</w:t>
      </w:r>
      <w:r w:rsidRPr="00577517">
        <w:rPr>
          <w:rFonts w:ascii="Liberation Serif" w:hAnsi="Liberation Serif" w:cs="Liberation Serif"/>
        </w:rPr>
        <w:t xml:space="preserve"> электронная торговая площадка </w:t>
      </w:r>
      <w:hyperlink r:id="rId9" w:tooltip="http://www.tektorg.ru" w:history="1">
        <w:r w:rsidRPr="00577517">
          <w:rPr>
            <w:rStyle w:val="af7"/>
            <w:rFonts w:ascii="Liberation Serif" w:hAnsi="Liberation Serif" w:cs="Liberation Serif"/>
            <w:szCs w:val="20"/>
          </w:rPr>
          <w:t>www.tektorg.ru</w:t>
        </w:r>
      </w:hyperlink>
      <w:r w:rsidRPr="00577517">
        <w:rPr>
          <w:rFonts w:ascii="Liberation Serif" w:hAnsi="Liberation Serif" w:cs="Liberation Serif"/>
        </w:rPr>
        <w:t xml:space="preserve">, сайт организатора закупки </w:t>
      </w:r>
      <w:hyperlink r:id="rId10" w:tooltip="http://www.interrao-zakupki.ru" w:history="1">
        <w:r w:rsidRPr="00577517">
          <w:rPr>
            <w:rFonts w:ascii="Liberation Serif" w:hAnsi="Liberation Serif" w:cs="Liberation Serif"/>
            <w:color w:val="0000FF"/>
            <w:szCs w:val="20"/>
            <w:u w:val="single"/>
          </w:rPr>
          <w:t>www.interrao-zakupki.ru</w:t>
        </w:r>
      </w:hyperlink>
      <w:r w:rsidRPr="00577517">
        <w:rPr>
          <w:rFonts w:ascii="Liberation Serif" w:hAnsi="Liberation Serif" w:cs="Liberation Serif"/>
          <w:color w:val="0000FF"/>
          <w:szCs w:val="20"/>
          <w:u w:val="single"/>
        </w:rPr>
        <w:t>,</w:t>
      </w:r>
      <w:r w:rsidRPr="00577517">
        <w:rPr>
          <w:rFonts w:ascii="Liberation Serif" w:hAnsi="Liberation Serif" w:cs="Liberation Serif"/>
          <w:color w:val="0000FF"/>
          <w:szCs w:val="20"/>
        </w:rPr>
        <w:t xml:space="preserve"> </w:t>
      </w:r>
      <w:r w:rsidRPr="00577517">
        <w:rPr>
          <w:rFonts w:ascii="Liberation Serif" w:hAnsi="Liberation Serif" w:cs="Liberation Serif"/>
        </w:rPr>
        <w:t xml:space="preserve">сайт заказчика закупки </w:t>
      </w:r>
      <w:r w:rsidRPr="00577517">
        <w:rPr>
          <w:rStyle w:val="af7"/>
          <w:rFonts w:ascii="Liberation Serif" w:hAnsi="Liberation Serif" w:cs="Liberation Serif"/>
        </w:rPr>
        <w:t>www.irao-engineering.ru</w:t>
      </w:r>
      <w:r w:rsidRPr="00577517">
        <w:rPr>
          <w:rStyle w:val="af7"/>
          <w:rFonts w:ascii="Liberation Serif" w:hAnsi="Liberation Serif" w:cs="Liberation Serif"/>
          <w:color w:val="000000" w:themeColor="text1"/>
          <w:u w:val="none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Отмена закупки: </w:t>
      </w:r>
      <w:r w:rsidRPr="00577517">
        <w:rPr>
          <w:rFonts w:ascii="Liberation Serif" w:hAnsi="Liberation Serif" w:cs="Liberation Serif"/>
          <w:color w:val="000000"/>
        </w:rPr>
        <w:t>В любое время до заключения договора</w:t>
      </w:r>
      <w:r w:rsidRPr="00577517">
        <w:rPr>
          <w:rFonts w:ascii="Liberation Serif" w:hAnsi="Liberation Serif" w:cs="Liberation Serif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Наименование Заказчика: </w:t>
      </w:r>
      <w:r w:rsidRPr="00577517">
        <w:rPr>
          <w:rFonts w:ascii="Liberation Serif" w:hAnsi="Liberation Serif" w:cs="Liberation Serif"/>
          <w:b/>
          <w:bCs/>
        </w:rPr>
        <w:t>ООО «Интер РАО - Инжиниринг»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Место нахождения: 119435, Российская Федерация, г. Москва, ул. 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дом 27, строени</w:t>
      </w:r>
      <w:r w:rsidRPr="00577517">
        <w:rPr>
          <w:rFonts w:ascii="Liberation Serif" w:hAnsi="Liberation Serif" w:cs="Liberation Serif"/>
          <w:color w:val="000000" w:themeColor="text1"/>
          <w:sz w:val="24"/>
        </w:rPr>
        <w:t>е 4</w:t>
      </w:r>
      <w:r w:rsidRPr="00577517">
        <w:rPr>
          <w:rFonts w:ascii="Liberation Serif" w:hAnsi="Liberation Serif" w:cs="Liberation Serif"/>
          <w:i/>
          <w:color w:val="000000" w:themeColor="text1"/>
          <w:sz w:val="24"/>
        </w:rPr>
        <w:t>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color w:val="000000" w:themeColor="text1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Почтовый адрес: 119435, Российская Федерация, г. Москва, ул. 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дом 27, строение</w:t>
      </w:r>
      <w:r w:rsidRPr="00577517">
        <w:rPr>
          <w:rFonts w:ascii="Liberation Serif" w:hAnsi="Liberation Serif" w:cs="Liberation Serif"/>
          <w:color w:val="000000" w:themeColor="text1"/>
          <w:sz w:val="24"/>
        </w:rPr>
        <w:t xml:space="preserve"> 4</w:t>
      </w:r>
      <w:r w:rsidRPr="00577517">
        <w:rPr>
          <w:rFonts w:ascii="Liberation Serif" w:hAnsi="Liberation Serif" w:cs="Liberation Serif"/>
          <w:i/>
          <w:color w:val="000000" w:themeColor="text1"/>
          <w:sz w:val="24"/>
        </w:rPr>
        <w:t>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Контактный телефон: +7 (495) 664-88-40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Адрес электронной почты: </w:t>
      </w:r>
      <w:r w:rsidRPr="00577517">
        <w:rPr>
          <w:rFonts w:ascii="Liberation Serif" w:hAnsi="Liberation Serif" w:cs="Liberation Serif"/>
          <w:color w:val="0000FF"/>
          <w:sz w:val="24"/>
          <w:u w:val="single"/>
        </w:rPr>
        <w:t>irao-e@interrao.ru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Наименование Организатора закупки: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Общество с ограниченной ответственностью «Интер РАО – Центр управления закупками»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Место нахождения:119435, Россия, г. Москва, ул. 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д. 27, стр. 3.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Почтовый адрес: 119435, Россия, г. Москва, ул. 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д. 27, стр. 3.</w:t>
      </w:r>
    </w:p>
    <w:p w:rsidR="00C9379B" w:rsidRPr="00C9379B" w:rsidRDefault="00673033" w:rsidP="00C9379B">
      <w:pPr>
        <w:pStyle w:val="aff5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Контактное лицо: </w:t>
      </w:r>
      <w:r w:rsidR="00C9379B" w:rsidRPr="00C9379B">
        <w:rPr>
          <w:rFonts w:ascii="Liberation Serif" w:hAnsi="Liberation Serif" w:cs="Liberation Serif"/>
          <w:sz w:val="24"/>
        </w:rPr>
        <w:t>Прокопчук Олеся Брониславовна</w:t>
      </w:r>
    </w:p>
    <w:p w:rsidR="00C9379B" w:rsidRPr="00C9379B" w:rsidRDefault="00C9379B" w:rsidP="00C9379B">
      <w:pPr>
        <w:pStyle w:val="aff5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C9379B">
        <w:rPr>
          <w:rFonts w:ascii="Liberation Serif" w:hAnsi="Liberation Serif" w:cs="Liberation Serif"/>
          <w:sz w:val="24"/>
        </w:rPr>
        <w:t>Контактный телефон: +7 (495) 664 8840 доб. 3155</w:t>
      </w:r>
    </w:p>
    <w:p w:rsidR="00C9379B" w:rsidRDefault="00C9379B" w:rsidP="00C9379B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C9379B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1" w:history="1">
        <w:r w:rsidRPr="00691AE1">
          <w:rPr>
            <w:rStyle w:val="af7"/>
            <w:rFonts w:ascii="Liberation Serif" w:hAnsi="Liberation Serif" w:cs="Liberation Serif"/>
            <w:sz w:val="24"/>
          </w:rPr>
          <w:t>prokopchuk_ob@interrao.ru</w:t>
        </w:r>
      </w:hyperlink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Предмет закупки: право заключения договора. </w:t>
      </w:r>
    </w:p>
    <w:p w:rsidR="00512038" w:rsidRPr="00577517" w:rsidRDefault="00673033">
      <w:pPr>
        <w:pStyle w:val="afff1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Краткое описание предмета закупки</w:t>
      </w:r>
      <w:proofErr w:type="gramStart"/>
      <w:r w:rsidRPr="00577517">
        <w:rPr>
          <w:rFonts w:ascii="Liberation Serif" w:hAnsi="Liberation Serif" w:cs="Liberation Serif"/>
        </w:rPr>
        <w:t>: В соответствии с</w:t>
      </w:r>
      <w:proofErr w:type="gramEnd"/>
      <w:r w:rsidRPr="00577517">
        <w:rPr>
          <w:rFonts w:ascii="Liberation Serif" w:hAnsi="Liberation Serif" w:cs="Liberation Serif"/>
        </w:rPr>
        <w:t xml:space="preserve">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77517">
        <w:rPr>
          <w:rFonts w:ascii="Liberation Serif" w:hAnsi="Liberation Serif" w:cs="Liberation Serif"/>
        </w:rPr>
        <w:t>Предмет договора:</w:t>
      </w:r>
      <w:r w:rsidRPr="00577517">
        <w:rPr>
          <w:rFonts w:ascii="Liberation Serif" w:hAnsi="Liberation Serif" w:cs="Liberation Serif"/>
          <w:b/>
          <w:bCs/>
        </w:rPr>
        <w:t xml:space="preserve"> </w:t>
      </w:r>
      <w:r w:rsidR="00BF198A">
        <w:rPr>
          <w:rFonts w:ascii="Liberation Serif" w:hAnsi="Liberation Serif" w:cs="Liberation Serif"/>
          <w:b/>
          <w:bCs/>
        </w:rPr>
        <w:t>«</w:t>
      </w:r>
      <w:r w:rsidR="00BF198A" w:rsidRPr="00BF198A">
        <w:rPr>
          <w:rFonts w:ascii="Liberation Serif" w:hAnsi="Liberation Serif" w:cs="Liberation Serif"/>
          <w:b/>
          <w:bCs/>
        </w:rPr>
        <w:t>Приобретение пирометра для нужд Барнаульского ОП ООО «Интер РАО – Инжиниринг»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Объем поставляемых товаров: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5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Сроки поставки товара, выполнения работ, оказания услуг: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Место поставки товара: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BF198A" w:rsidRPr="00BF198A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908 333,33</w:t>
      </w:r>
      <w:r w:rsidR="00BF198A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577517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руб. без НДС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</w:t>
      </w:r>
      <w:r w:rsidRPr="00577517">
        <w:rPr>
          <w:rFonts w:ascii="Liberation Serif" w:hAnsi="Liberation Serif" w:cs="Liberation Serif"/>
          <w:color w:val="000000" w:themeColor="text1"/>
        </w:rPr>
        <w:t>ке</w:t>
      </w:r>
      <w:proofErr w:type="gramStart"/>
      <w:r w:rsidRPr="00577517">
        <w:rPr>
          <w:rFonts w:ascii="Liberation Serif" w:hAnsi="Liberation Serif" w:cs="Liberation Serif"/>
          <w:color w:val="000000" w:themeColor="text1"/>
        </w:rPr>
        <w:t>:</w:t>
      </w:r>
      <w:proofErr w:type="gramEnd"/>
      <w:r w:rsidRPr="00577517">
        <w:rPr>
          <w:rFonts w:ascii="Liberation Serif" w:hAnsi="Liberation Serif" w:cs="Liberation Serif"/>
          <w:color w:val="000000" w:themeColor="text1"/>
        </w:rPr>
        <w:t xml:space="preserve"> не требуется.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поставляемым товарам, выполняемым работам, оказываемым 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услугам: </w:t>
      </w:r>
      <w:r w:rsidRPr="00577517">
        <w:rPr>
          <w:rFonts w:ascii="Liberation Serif" w:hAnsi="Liberation Serif" w:cs="Liberation Serif"/>
          <w:color w:val="000000" w:themeColor="text1"/>
        </w:rPr>
        <w:t>в соответствии с разделом 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Pr="00577517">
        <w:rPr>
          <w:rFonts w:ascii="Liberation Serif" w:hAnsi="Liberation Serif" w:cs="Liberation Serif"/>
          <w:b/>
          <w:bCs/>
        </w:rPr>
        <w:t>невозможно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577517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77517">
        <w:rPr>
          <w:rFonts w:ascii="Liberation Serif" w:hAnsi="Liberation Serif" w:cs="Liberation Serif"/>
        </w:rPr>
        <w:t>национального режима: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 не предоставляется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Срок, место и порядок предоставления Закупочной документации:</w:t>
      </w:r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</w:p>
    <w:p w:rsidR="00512038" w:rsidRPr="00577517" w:rsidRDefault="00673033">
      <w:pPr>
        <w:pStyle w:val="aff5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2" w:name="_Ref316300967"/>
      <w:r w:rsidRPr="00577517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Плата за предоставление Закупочной документации не взимается.</w:t>
      </w:r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3" w:name="_Hlk146803851"/>
      <w:r w:rsidRPr="00577517">
        <w:rPr>
          <w:rFonts w:ascii="Liberation Serif" w:hAnsi="Liberation Serif" w:cs="Liberation Serif"/>
        </w:rPr>
        <w:t>Дата начала предоставления разъяснений Закупочной документации: с даты публикации Извещения.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577517">
        <w:rPr>
          <w:rFonts w:ascii="Liberation Serif" w:hAnsi="Liberation Serif" w:cs="Liberation Serif"/>
          <w:iCs/>
        </w:rPr>
        <w:t>Дата окончания срока предоставления разъяснений Закупочной документации:</w:t>
      </w:r>
      <w:r w:rsidRPr="00577517">
        <w:rPr>
          <w:rFonts w:ascii="Liberation Serif" w:hAnsi="Liberation Serif" w:cs="Liberation Serif"/>
          <w:i/>
          <w:color w:val="548DD4"/>
        </w:rPr>
        <w:t xml:space="preserve"> </w:t>
      </w:r>
      <w:r w:rsidRPr="00577517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577517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3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 w:rsidRPr="00577517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требованиями, установленными в Закупочной</w:t>
      </w:r>
      <w:r w:rsidRPr="00577517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Место подачи и срок окончания подачи заявок на участие в закупке: заявки на участие в закупке должн</w:t>
      </w:r>
      <w:r w:rsidRPr="00577517">
        <w:rPr>
          <w:rFonts w:ascii="Liberation Serif" w:hAnsi="Liberation Serif" w:cs="Liberation Serif"/>
          <w:color w:val="000000" w:themeColor="text1"/>
        </w:rPr>
        <w:t xml:space="preserve">ы быть поданы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12:00 (по московскому времени) «</w:t>
      </w:r>
      <w:r w:rsidR="00BF198A">
        <w:rPr>
          <w:rFonts w:ascii="Liberation Serif" w:hAnsi="Liberation Serif" w:cs="Liberation Serif"/>
          <w:b/>
          <w:bCs/>
          <w:color w:val="000000" w:themeColor="text1"/>
        </w:rPr>
        <w:t>24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года</w:t>
      </w:r>
      <w:r w:rsidRPr="00577517">
        <w:rPr>
          <w:rFonts w:ascii="Liberation Serif" w:hAnsi="Liberation Serif" w:cs="Liberation Serif"/>
          <w:color w:val="000000" w:themeColor="text1"/>
        </w:rPr>
        <w:t xml:space="preserve"> через соответствующий функционал электронной торговой площадки, указанный в пункте 3 настоящего Извещения.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bookmarkStart w:id="14" w:name="_Hlk146803949"/>
      <w:r w:rsidRPr="00577517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577517">
        <w:rPr>
          <w:rFonts w:ascii="Liberation Serif" w:hAnsi="Liberation Serif" w:cs="Liberation Serif"/>
        </w:rPr>
        <w:t>уторговывания</w:t>
      </w:r>
      <w:proofErr w:type="spellEnd"/>
      <w:r w:rsidRPr="00577517">
        <w:rPr>
          <w:rFonts w:ascii="Liberation Serif" w:hAnsi="Liberation Serif" w:cs="Liberation Serif"/>
        </w:rPr>
        <w:t>: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возможно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Предусмотрен этап проведения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 xml:space="preserve"> в соответствии с функционалом ЭТП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Ожидание этапа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>: в течение 1 часа с момента окончания срока подачи заявок.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Проведение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>: не более 3-х часов с момента начала торговой сессии.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Загрузка окончательных предложений: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«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2</w:t>
      </w:r>
      <w:r w:rsidR="00BF198A">
        <w:rPr>
          <w:rFonts w:ascii="Liberation Serif" w:hAnsi="Liberation Serif" w:cs="Liberation Serif"/>
          <w:b/>
          <w:bCs/>
          <w:color w:val="000000" w:themeColor="text1"/>
        </w:rPr>
        <w:t>5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г. до 12:00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(по московскому времени)</w:t>
      </w:r>
      <w:r w:rsidRPr="00577517">
        <w:rPr>
          <w:rFonts w:ascii="Liberation Serif" w:hAnsi="Liberation Serif" w:cs="Liberation Serif"/>
          <w:color w:val="000000" w:themeColor="text1"/>
        </w:rPr>
        <w:t xml:space="preserve">. 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>Процедура вскрытия проводится в дату и время окончания загрузки окончательных предложений.</w:t>
      </w:r>
      <w:bookmarkEnd w:id="14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Организатор закупки проведет процедуру вскрытия конвертов: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«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2</w:t>
      </w:r>
      <w:r w:rsidR="00BF198A">
        <w:rPr>
          <w:rFonts w:ascii="Liberation Serif" w:hAnsi="Liberation Serif" w:cs="Liberation Serif"/>
          <w:b/>
          <w:bCs/>
          <w:color w:val="000000" w:themeColor="text1"/>
        </w:rPr>
        <w:t>5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года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lastRenderedPageBreak/>
        <w:t>Дата рассм</w:t>
      </w:r>
      <w:r w:rsidRPr="00577517">
        <w:rPr>
          <w:rFonts w:ascii="Liberation Serif" w:hAnsi="Liberation Serif" w:cs="Liberation Serif"/>
          <w:color w:val="000000" w:themeColor="text1"/>
        </w:rPr>
        <w:t xml:space="preserve">отрения предложений участников закупки и подведения итогов закупки: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«1</w:t>
      </w:r>
      <w:r w:rsidR="00BF198A">
        <w:rPr>
          <w:rFonts w:ascii="Liberation Serif" w:hAnsi="Liberation Serif" w:cs="Liberation Serif"/>
          <w:b/>
          <w:bCs/>
          <w:color w:val="000000" w:themeColor="text1"/>
        </w:rPr>
        <w:t>8</w:t>
      </w:r>
      <w:bookmarkStart w:id="15" w:name="_GoBack"/>
      <w:bookmarkEnd w:id="15"/>
      <w:r w:rsidRPr="00577517">
        <w:rPr>
          <w:rFonts w:ascii="Liberation Serif" w:hAnsi="Liberation Serif" w:cs="Liberation Serif"/>
          <w:b/>
          <w:bCs/>
          <w:color w:val="000000" w:themeColor="text1"/>
        </w:rPr>
        <w:t>» марта 2026 года</w:t>
      </w:r>
      <w:r w:rsidRPr="00577517">
        <w:rPr>
          <w:rFonts w:ascii="Liberation Serif" w:hAnsi="Liberation Serif" w:cs="Liberation Serif"/>
        </w:rPr>
        <w:t>.</w:t>
      </w:r>
      <w:r w:rsidRPr="00577517">
        <w:rPr>
          <w:rStyle w:val="af8"/>
          <w:rFonts w:ascii="Liberation Serif" w:hAnsi="Liberation Serif" w:cs="Liberation Serif"/>
        </w:rPr>
        <w:footnoteReference w:id="2"/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8 Закупочной документации «</w:t>
      </w:r>
      <w:proofErr w:type="gramStart"/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Разделом 8 Закупочной документации «</w:t>
      </w:r>
      <w:proofErr w:type="gramStart"/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Руководство по экспертной оценке</w:t>
      </w:r>
      <w:proofErr w:type="gramEnd"/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577517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невозможно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не установлено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577517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577517">
        <w:rPr>
          <w:rStyle w:val="af8"/>
          <w:rFonts w:ascii="Liberation Serif" w:hAnsi="Liberation Serif" w:cs="Liberation Serif"/>
          <w:color w:val="000000"/>
          <w:szCs w:val="26"/>
        </w:rPr>
        <w:footnoteReference w:id="3"/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577517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577517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установлено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Размер </w:t>
      </w:r>
      <w:proofErr w:type="gramStart"/>
      <w:r w:rsidRPr="00577517">
        <w:rPr>
          <w:rFonts w:ascii="Liberation Serif" w:hAnsi="Liberation Serif" w:cs="Liberation Serif"/>
          <w:color w:val="000000" w:themeColor="text1"/>
        </w:rPr>
        <w:t>обеспечения:  в</w:t>
      </w:r>
      <w:proofErr w:type="gramEnd"/>
      <w:r w:rsidRPr="00577517">
        <w:rPr>
          <w:rFonts w:ascii="Liberation Serif" w:hAnsi="Liberation Serif" w:cs="Liberation Serif"/>
          <w:color w:val="000000" w:themeColor="text1"/>
        </w:rPr>
        <w:t xml:space="preserve"> соответствии с разделом 7 «Проект договора» Закупочной документации.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>Вид обеспечения: в соответствии с разделом 7 «Проект договора»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Валюта закупки: Рубли РФ.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ений: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tooltip="http://www.interrao-zakupki.ru/" w:history="1">
        <w:r w:rsidRPr="00577517">
          <w:rPr>
            <w:rStyle w:val="af7"/>
            <w:rFonts w:ascii="Liberation Serif" w:hAnsi="Liberation Serif" w:cs="Liberation Serif"/>
          </w:rPr>
          <w:t>http://www.interrao-zakupki.ru/</w:t>
        </w:r>
      </w:hyperlink>
      <w:r w:rsidRPr="00577517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5.2.1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 </w:t>
      </w:r>
    </w:p>
    <w:p w:rsidR="00512038" w:rsidRPr="00577517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512038" w:rsidRPr="00577517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512038" w:rsidRPr="005775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038" w:rsidRDefault="00673033">
      <w:r>
        <w:separator/>
      </w:r>
    </w:p>
  </w:endnote>
  <w:endnote w:type="continuationSeparator" w:id="0">
    <w:p w:rsidR="00512038" w:rsidRDefault="00673033">
      <w:r>
        <w:continuationSeparator/>
      </w:r>
    </w:p>
  </w:endnote>
  <w:endnote w:type="continuationNotice" w:id="1">
    <w:p w:rsidR="00512038" w:rsidRDefault="00512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038" w:rsidRDefault="00673033">
      <w:r>
        <w:separator/>
      </w:r>
    </w:p>
  </w:footnote>
  <w:footnote w:type="continuationSeparator" w:id="0">
    <w:p w:rsidR="00512038" w:rsidRDefault="00673033">
      <w:r>
        <w:continuationSeparator/>
      </w:r>
    </w:p>
  </w:footnote>
  <w:footnote w:type="continuationNotice" w:id="1">
    <w:p w:rsidR="00512038" w:rsidRDefault="00512038">
      <w:pPr>
        <w:spacing w:line="240" w:lineRule="auto"/>
      </w:pPr>
    </w:p>
  </w:footnote>
  <w:footnote w:id="2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12038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12038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512038" w:rsidRDefault="00673033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512038" w:rsidRDefault="005120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94609"/>
    <w:multiLevelType w:val="multilevel"/>
    <w:tmpl w:val="D2081D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46E447D"/>
    <w:multiLevelType w:val="multilevel"/>
    <w:tmpl w:val="E5E875B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2E43F5"/>
    <w:multiLevelType w:val="multilevel"/>
    <w:tmpl w:val="C3A086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904376E"/>
    <w:multiLevelType w:val="multilevel"/>
    <w:tmpl w:val="B13829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A358AE"/>
    <w:multiLevelType w:val="hybridMultilevel"/>
    <w:tmpl w:val="CB4492CE"/>
    <w:lvl w:ilvl="0" w:tplc="8F3A3A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755E2DE0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3F74A5E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74FC733E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A928CC9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CDD2A57C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291681C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141AA684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87C4CCA6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360475A4"/>
    <w:multiLevelType w:val="hybridMultilevel"/>
    <w:tmpl w:val="ED3CA09A"/>
    <w:lvl w:ilvl="0" w:tplc="AAAE72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EE4AAEA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742AEF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336E39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B78F9C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16AF8B2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58D077A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0CEFD2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2C269C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3F1A9F"/>
    <w:multiLevelType w:val="multilevel"/>
    <w:tmpl w:val="DC24D5C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6920AE3"/>
    <w:multiLevelType w:val="multilevel"/>
    <w:tmpl w:val="7532896C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3928D3"/>
    <w:multiLevelType w:val="multilevel"/>
    <w:tmpl w:val="7F08C8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7E3654E"/>
    <w:multiLevelType w:val="hybridMultilevel"/>
    <w:tmpl w:val="50BEF54C"/>
    <w:lvl w:ilvl="0" w:tplc="08F2850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F7E7C1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8C4B41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06C860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56A8A5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71A2584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13867F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C76EFF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9C8B4BE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A470E30"/>
    <w:multiLevelType w:val="multilevel"/>
    <w:tmpl w:val="D0E2FB5C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AB80306"/>
    <w:multiLevelType w:val="hybridMultilevel"/>
    <w:tmpl w:val="44B432A0"/>
    <w:lvl w:ilvl="0" w:tplc="B2BC8788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DF4279D4">
      <w:start w:val="1"/>
      <w:numFmt w:val="lowerLetter"/>
      <w:lvlText w:val="%2."/>
      <w:lvlJc w:val="left"/>
      <w:pPr>
        <w:ind w:left="1953" w:hanging="360"/>
      </w:pPr>
    </w:lvl>
    <w:lvl w:ilvl="2" w:tplc="24CE521E">
      <w:start w:val="1"/>
      <w:numFmt w:val="lowerRoman"/>
      <w:lvlText w:val="%3."/>
      <w:lvlJc w:val="right"/>
      <w:pPr>
        <w:ind w:left="2673" w:hanging="180"/>
      </w:pPr>
    </w:lvl>
    <w:lvl w:ilvl="3" w:tplc="AB08FD12">
      <w:start w:val="1"/>
      <w:numFmt w:val="decimal"/>
      <w:lvlText w:val="%4."/>
      <w:lvlJc w:val="left"/>
      <w:pPr>
        <w:ind w:left="3393" w:hanging="360"/>
      </w:pPr>
    </w:lvl>
    <w:lvl w:ilvl="4" w:tplc="1FE0509A">
      <w:start w:val="1"/>
      <w:numFmt w:val="lowerLetter"/>
      <w:lvlText w:val="%5."/>
      <w:lvlJc w:val="left"/>
      <w:pPr>
        <w:ind w:left="4113" w:hanging="360"/>
      </w:pPr>
    </w:lvl>
    <w:lvl w:ilvl="5" w:tplc="7A26A1FC">
      <w:start w:val="1"/>
      <w:numFmt w:val="lowerRoman"/>
      <w:lvlText w:val="%6."/>
      <w:lvlJc w:val="right"/>
      <w:pPr>
        <w:ind w:left="4833" w:hanging="180"/>
      </w:pPr>
    </w:lvl>
    <w:lvl w:ilvl="6" w:tplc="B29EF18C">
      <w:start w:val="1"/>
      <w:numFmt w:val="decimal"/>
      <w:lvlText w:val="%7."/>
      <w:lvlJc w:val="left"/>
      <w:pPr>
        <w:ind w:left="5553" w:hanging="360"/>
      </w:pPr>
    </w:lvl>
    <w:lvl w:ilvl="7" w:tplc="0A769DAA">
      <w:start w:val="1"/>
      <w:numFmt w:val="lowerLetter"/>
      <w:lvlText w:val="%8."/>
      <w:lvlJc w:val="left"/>
      <w:pPr>
        <w:ind w:left="6273" w:hanging="360"/>
      </w:pPr>
    </w:lvl>
    <w:lvl w:ilvl="8" w:tplc="1B305408">
      <w:start w:val="1"/>
      <w:numFmt w:val="lowerRoman"/>
      <w:lvlText w:val="%9."/>
      <w:lvlJc w:val="right"/>
      <w:pPr>
        <w:ind w:left="6993" w:hanging="180"/>
      </w:pPr>
    </w:lvl>
  </w:abstractNum>
  <w:abstractNum w:abstractNumId="12" w15:restartNumberingAfterBreak="0">
    <w:nsid w:val="65A9606C"/>
    <w:multiLevelType w:val="hybridMultilevel"/>
    <w:tmpl w:val="B05436CA"/>
    <w:lvl w:ilvl="0" w:tplc="6068F120">
      <w:start w:val="1"/>
      <w:numFmt w:val="decimal"/>
      <w:lvlText w:val="%1."/>
      <w:lvlJc w:val="left"/>
      <w:pPr>
        <w:ind w:left="1854" w:hanging="360"/>
      </w:pPr>
    </w:lvl>
    <w:lvl w:ilvl="1" w:tplc="E2B49474">
      <w:start w:val="1"/>
      <w:numFmt w:val="lowerLetter"/>
      <w:lvlText w:val="%2."/>
      <w:lvlJc w:val="left"/>
      <w:pPr>
        <w:ind w:left="2574" w:hanging="360"/>
      </w:pPr>
    </w:lvl>
    <w:lvl w:ilvl="2" w:tplc="D548D1A8">
      <w:start w:val="1"/>
      <w:numFmt w:val="lowerRoman"/>
      <w:lvlText w:val="%3."/>
      <w:lvlJc w:val="right"/>
      <w:pPr>
        <w:ind w:left="3294" w:hanging="180"/>
      </w:pPr>
    </w:lvl>
    <w:lvl w:ilvl="3" w:tplc="AF2CBD8A">
      <w:start w:val="1"/>
      <w:numFmt w:val="decimal"/>
      <w:lvlText w:val="%4."/>
      <w:lvlJc w:val="left"/>
      <w:pPr>
        <w:ind w:left="4014" w:hanging="360"/>
      </w:pPr>
    </w:lvl>
    <w:lvl w:ilvl="4" w:tplc="04245306">
      <w:start w:val="1"/>
      <w:numFmt w:val="lowerLetter"/>
      <w:lvlText w:val="%5."/>
      <w:lvlJc w:val="left"/>
      <w:pPr>
        <w:ind w:left="4734" w:hanging="360"/>
      </w:pPr>
    </w:lvl>
    <w:lvl w:ilvl="5" w:tplc="8B3CDF12">
      <w:start w:val="1"/>
      <w:numFmt w:val="lowerRoman"/>
      <w:lvlText w:val="%6."/>
      <w:lvlJc w:val="right"/>
      <w:pPr>
        <w:ind w:left="5454" w:hanging="180"/>
      </w:pPr>
    </w:lvl>
    <w:lvl w:ilvl="6" w:tplc="61F2EAB6">
      <w:start w:val="1"/>
      <w:numFmt w:val="decimal"/>
      <w:lvlText w:val="%7."/>
      <w:lvlJc w:val="left"/>
      <w:pPr>
        <w:ind w:left="6174" w:hanging="360"/>
      </w:pPr>
    </w:lvl>
    <w:lvl w:ilvl="7" w:tplc="0A7C9712">
      <w:start w:val="1"/>
      <w:numFmt w:val="lowerLetter"/>
      <w:lvlText w:val="%8."/>
      <w:lvlJc w:val="left"/>
      <w:pPr>
        <w:ind w:left="6894" w:hanging="360"/>
      </w:pPr>
    </w:lvl>
    <w:lvl w:ilvl="8" w:tplc="FF20F7DE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A80787A"/>
    <w:multiLevelType w:val="multilevel"/>
    <w:tmpl w:val="C31EDD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6AA637AA"/>
    <w:multiLevelType w:val="multilevel"/>
    <w:tmpl w:val="A822CD1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6AC13233"/>
    <w:multiLevelType w:val="multilevel"/>
    <w:tmpl w:val="445CFDB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71A92884"/>
    <w:multiLevelType w:val="multilevel"/>
    <w:tmpl w:val="539AA75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75D408AF"/>
    <w:multiLevelType w:val="multilevel"/>
    <w:tmpl w:val="BB9855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7D56747"/>
    <w:multiLevelType w:val="multilevel"/>
    <w:tmpl w:val="06F656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1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7"/>
  </w:num>
  <w:num w:numId="15">
    <w:abstractNumId w:val="1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038"/>
    <w:rsid w:val="00512038"/>
    <w:rsid w:val="00577517"/>
    <w:rsid w:val="00673033"/>
    <w:rsid w:val="00BF198A"/>
    <w:rsid w:val="00C9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1769"/>
  <w15:docId w15:val="{0FEF0269-5F6E-4FFA-9F42-75603D76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aa">
    <w:name w:val="Нижний колонтитул Знак"/>
    <w:basedOn w:val="a2"/>
    <w:link w:val="ab"/>
    <w:uiPriority w:val="99"/>
  </w:style>
  <w:style w:type="character" w:customStyle="1" w:styleId="ac">
    <w:name w:val="Название объекта Знак"/>
    <w:basedOn w:val="a2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1"/>
    <w:next w:val="a1"/>
    <w:uiPriority w:val="99"/>
    <w:unhideWhenUsed/>
  </w:style>
  <w:style w:type="paragraph" w:styleId="af5">
    <w:name w:val="header"/>
    <w:basedOn w:val="a1"/>
    <w:link w:val="af6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1"/>
    <w:link w:val="a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7">
    <w:name w:val="Hyperlink"/>
    <w:rPr>
      <w:color w:val="0000FF"/>
      <w:u w:val="single"/>
    </w:rPr>
  </w:style>
  <w:style w:type="character" w:styleId="af8">
    <w:name w:val="footnote reference"/>
    <w:semiHidden/>
    <w:rPr>
      <w:vertAlign w:val="superscript"/>
    </w:rPr>
  </w:style>
  <w:style w:type="character" w:styleId="af9">
    <w:name w:val="page number"/>
    <w:rPr>
      <w:rFonts w:ascii="Times New Roman" w:hAnsi="Times New Roman"/>
      <w:sz w:val="20"/>
    </w:rPr>
  </w:style>
  <w:style w:type="paragraph" w:styleId="12">
    <w:name w:val="toc 1"/>
    <w:basedOn w:val="a1"/>
    <w:next w:val="a1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1"/>
    <w:next w:val="a1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1"/>
    <w:next w:val="a1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1"/>
    <w:next w:val="a1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c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e"/>
    <w:semiHidden/>
    <w:pPr>
      <w:spacing w:line="240" w:lineRule="auto"/>
    </w:pPr>
    <w:rPr>
      <w:sz w:val="20"/>
    </w:rPr>
  </w:style>
  <w:style w:type="paragraph" w:customStyle="1" w:styleId="afd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d">
    <w:name w:val="caption"/>
    <w:basedOn w:val="a1"/>
    <w:next w:val="a1"/>
    <w:link w:val="ac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1"/>
    <w:next w:val="a1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semiHidden/>
    <w:pPr>
      <w:ind w:left="2240"/>
      <w:jc w:val="left"/>
    </w:pPr>
    <w:rPr>
      <w:sz w:val="18"/>
      <w:szCs w:val="18"/>
    </w:rPr>
  </w:style>
  <w:style w:type="paragraph" w:customStyle="1" w:styleId="afe">
    <w:name w:val="Служебный"/>
    <w:basedOn w:val="aff"/>
  </w:style>
  <w:style w:type="paragraph" w:customStyle="1" w:styleId="aff">
    <w:name w:val="Главы"/>
    <w:basedOn w:val="aff0"/>
    <w:next w:val="a1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0">
    <w:name w:val="Структура"/>
    <w:basedOn w:val="a1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1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f2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f3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4">
    <w:name w:val="Подподпункт"/>
    <w:basedOn w:val="a1"/>
    <w:pPr>
      <w:tabs>
        <w:tab w:val="num" w:pos="1701"/>
      </w:tabs>
      <w:ind w:left="1701" w:hanging="567"/>
    </w:pPr>
  </w:style>
  <w:style w:type="paragraph" w:styleId="aff5">
    <w:name w:val="List Number"/>
    <w:basedOn w:val="a1"/>
    <w:pPr>
      <w:spacing w:before="60"/>
      <w:ind w:firstLine="0"/>
    </w:pPr>
    <w:rPr>
      <w:szCs w:val="24"/>
    </w:rPr>
  </w:style>
  <w:style w:type="paragraph" w:customStyle="1" w:styleId="aff6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7">
    <w:name w:val="Пункт б/н"/>
    <w:basedOn w:val="a1"/>
    <w:pPr>
      <w:tabs>
        <w:tab w:val="left" w:pos="1134"/>
      </w:tabs>
    </w:pPr>
  </w:style>
  <w:style w:type="paragraph" w:styleId="aff8">
    <w:name w:val="List Bullet"/>
    <w:basedOn w:val="a1"/>
    <w:pPr>
      <w:ind w:firstLine="0"/>
    </w:pPr>
  </w:style>
  <w:style w:type="paragraph" w:styleId="aff9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b">
    <w:name w:val="annotation text"/>
    <w:basedOn w:val="a1"/>
    <w:semiHidden/>
    <w:rPr>
      <w:sz w:val="20"/>
    </w:rPr>
  </w:style>
  <w:style w:type="paragraph" w:styleId="affc">
    <w:name w:val="annotation subject"/>
    <w:basedOn w:val="affb"/>
    <w:next w:val="affb"/>
    <w:semiHidden/>
    <w:rPr>
      <w:b/>
      <w:bCs/>
    </w:rPr>
  </w:style>
  <w:style w:type="paragraph" w:customStyle="1" w:styleId="affd">
    <w:name w:val="Знак"/>
    <w:basedOn w:val="a1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styleId="affe">
    <w:name w:val="Title"/>
    <w:basedOn w:val="a1"/>
    <w:link w:val="afff"/>
    <w:qFormat/>
    <w:pPr>
      <w:spacing w:line="240" w:lineRule="auto"/>
      <w:ind w:firstLine="0"/>
      <w:jc w:val="center"/>
    </w:pPr>
    <w:rPr>
      <w:i/>
      <w:iCs/>
      <w:sz w:val="24"/>
      <w:szCs w:val="24"/>
    </w:rPr>
  </w:style>
  <w:style w:type="character" w:customStyle="1" w:styleId="afff">
    <w:name w:val="Заголовок Знак"/>
    <w:link w:val="affe"/>
    <w:rPr>
      <w:i/>
      <w:iCs/>
      <w:sz w:val="24"/>
      <w:szCs w:val="24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afff0">
    <w:name w:val="Table Grid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1">
    <w:name w:val="List Paragraph"/>
    <w:basedOn w:val="a1"/>
    <w:link w:val="afff2"/>
    <w:uiPriority w:val="34"/>
    <w:qFormat/>
    <w:pPr>
      <w:widowControl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f6">
    <w:name w:val="Верхний колонтитул Знак"/>
    <w:link w:val="af5"/>
    <w:uiPriority w:val="99"/>
    <w:rPr>
      <w:i/>
    </w:rPr>
  </w:style>
  <w:style w:type="paragraph" w:customStyle="1" w:styleId="Style12">
    <w:name w:val="Style12"/>
    <w:basedOn w:val="a1"/>
    <w:pPr>
      <w:widowControl w:val="0"/>
      <w:spacing w:line="317" w:lineRule="exact"/>
      <w:ind w:firstLine="691"/>
    </w:pPr>
    <w:rPr>
      <w:sz w:val="24"/>
      <w:szCs w:val="24"/>
    </w:r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pPr>
      <w:spacing w:line="240" w:lineRule="auto"/>
    </w:pPr>
    <w:rPr>
      <w:rFonts w:eastAsia="Calibri"/>
      <w:szCs w:val="28"/>
    </w:rPr>
  </w:style>
  <w:style w:type="character" w:customStyle="1" w:styleId="afff2">
    <w:name w:val="Абзац списка Знак"/>
    <w:link w:val="afff1"/>
    <w:uiPriority w:val="34"/>
    <w:qFormat/>
    <w:rPr>
      <w:sz w:val="24"/>
      <w:szCs w:val="24"/>
    </w:rPr>
  </w:style>
  <w:style w:type="character" w:styleId="afff3">
    <w:name w:val="Unresolved Mention"/>
    <w:basedOn w:val="a2"/>
    <w:uiPriority w:val="99"/>
    <w:semiHidden/>
    <w:unhideWhenUsed/>
    <w:rsid w:val="00C93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kopchuk_ob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8A344-663D-463B-B45B-0198CBF7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Прокопчук Олеся Брониславовна</cp:lastModifiedBy>
  <cp:revision>2</cp:revision>
  <dcterms:created xsi:type="dcterms:W3CDTF">2026-02-05T14:22:00Z</dcterms:created>
  <dcterms:modified xsi:type="dcterms:W3CDTF">2026-02-05T14:22:00Z</dcterms:modified>
</cp:coreProperties>
</file>